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1C4B" w14:textId="77777777" w:rsidR="00B618B0" w:rsidRPr="00B618B0" w:rsidRDefault="00B618B0" w:rsidP="00B61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AVVISO PUBBLICO</w:t>
      </w:r>
    </w:p>
    <w:p w14:paraId="4A819E0C" w14:textId="318C7A25" w:rsidR="00B618B0" w:rsidRPr="00B618B0" w:rsidRDefault="00B618B0" w:rsidP="00B61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EROGAZIONE DELLA "CARTA DEDICATA A TE"</w:t>
      </w:r>
    </w:p>
    <w:p w14:paraId="5B1896DE" w14:textId="5F0B2B1B" w:rsidR="00B618B0" w:rsidRPr="00B618B0" w:rsidRDefault="00B618B0" w:rsidP="00B61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  <w:t>(BIENNIO 2026-2027)</w:t>
      </w:r>
    </w:p>
    <w:p w14:paraId="4F2D964F" w14:textId="77777777" w:rsidR="00B618B0" w:rsidRPr="00B618B0" w:rsidRDefault="00B618B0" w:rsidP="00B61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it-IT"/>
          <w14:ligatures w14:val="none"/>
        </w:rPr>
      </w:pPr>
    </w:p>
    <w:p w14:paraId="5960B98F" w14:textId="77777777" w:rsidR="00B618B0" w:rsidRPr="00B618B0" w:rsidRDefault="00B618B0" w:rsidP="00B61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it-IT"/>
          <w14:ligatures w14:val="none"/>
        </w:rPr>
        <w:t>Pubblicazione dell'elenco dei beneficiari e modalità di ritiro/utilizzo</w:t>
      </w:r>
    </w:p>
    <w:p w14:paraId="222EA2D3" w14:textId="77777777" w:rsidR="00B618B0" w:rsidRPr="00B618B0" w:rsidRDefault="00B618B0" w:rsidP="00B618B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it-IT"/>
          <w14:ligatures w14:val="none"/>
        </w:rPr>
      </w:pPr>
    </w:p>
    <w:p w14:paraId="6EBB86E7" w14:textId="22EC441F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Si informa la cittadinanza che, a seguito della conclusione delle verifiche anagrafiche e della validazione da parte dell’INPS, è stato approvato l'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elenco definitivo dei beneficiari della "Carta Dedicata a Te"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il biennio 2026-2027. </w:t>
      </w:r>
    </w:p>
    <w:p w14:paraId="2B333199" w14:textId="5CFE108F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misura prevede l'erogazione di un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contributo economico una tantum di 500,00 euro per l'anno 2026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(con un ulteriore accredito di pari importo previsto per la primavera del 2027), destinato all'acquisto di beni alimentari di prima necessità, carburanti o abbonamenti per i trasporti pubblici locali. </w:t>
      </w:r>
    </w:p>
    <w:p w14:paraId="660280CA" w14:textId="19CE19BD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ricorda che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era necessario presentare alcuna domanda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i beneficiari sono stati individuati direttamente dall'INPS tra i nuclei familiari residenti con ISEE ordinario inferiore a 15.000 euro, sulla base dei criteri di priorità stabiliti dal decreto ministeriale. </w:t>
      </w:r>
    </w:p>
    <w:p w14:paraId="25121DA2" w14:textId="77777777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95E9648" w14:textId="77777777" w:rsid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 conformità al Regolamento UE 2016/679 (GDPR) in materia di protezione dei dati personali, l'elenco dei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beneficiari è pubblicato in modalità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completamente anonimizzata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1F27251" w14:textId="67796838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cittadini potranno verificare la propria inclusione all'interno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della seguente tabella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tramite il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numero di protocollo della Dichiarazione Sostitutiva Unica (DSU</w:t>
      </w:r>
      <w:r w:rsidR="006050B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), riportato nell’attestazione ISEE.</w:t>
      </w:r>
    </w:p>
    <w:p w14:paraId="1935C425" w14:textId="77777777" w:rsidR="00B618B0" w:rsidRDefault="00B618B0" w:rsidP="00B618B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2310D89" w14:textId="77777777" w:rsidR="00B618B0" w:rsidRDefault="00B618B0" w:rsidP="00B618B0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5343FC66" w14:textId="55DAB5AB" w:rsidR="00B618B0" w:rsidRPr="00B618B0" w:rsidRDefault="00B618B0" w:rsidP="00B618B0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B618B0">
        <w:drawing>
          <wp:inline distT="0" distB="0" distL="0" distR="0" wp14:anchorId="0B43912A" wp14:editId="1C0A653E">
            <wp:extent cx="4457700" cy="962025"/>
            <wp:effectExtent l="0" t="0" r="0" b="9525"/>
            <wp:docPr id="136632102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45D01" w14:textId="77777777" w:rsidR="00B618B0" w:rsidRDefault="00B618B0" w:rsidP="00B618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4E6D667" w14:textId="77777777" w:rsidR="00B618B0" w:rsidRDefault="00B618B0" w:rsidP="00B618B0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D0A8432" w14:textId="2EE922A1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modalità di fruizione del beneficio variano a seconda della posizione del cittadino a partire dal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 novembre 2026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: </w:t>
      </w:r>
    </w:p>
    <w:p w14:paraId="4BFFCF0E" w14:textId="77777777" w:rsidR="006050BE" w:rsidRDefault="00B618B0" w:rsidP="00B618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NUOVI BENEFICIARI (chi non ha mai ricevuto la carta prima):</w:t>
      </w:r>
    </w:p>
    <w:p w14:paraId="677E3380" w14:textId="14F9BE22" w:rsidR="00B618B0" w:rsidRPr="00B618B0" w:rsidRDefault="00B618B0" w:rsidP="006050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Devono recarsi presso un qualsiasi Ufficio Postale a partire dal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4 novembre 2026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 il ritiro della carta Postepay prepagata. Per il ritiro allo sportello è necessario presentare:</w:t>
      </w:r>
    </w:p>
    <w:p w14:paraId="6F8A9E52" w14:textId="03F28653" w:rsidR="00B618B0" w:rsidRPr="00B618B0" w:rsidRDefault="00B618B0" w:rsidP="00B618B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codice di riferimento della carta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assegnato dal Comune inviato tramite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lettera</w:t>
      </w:r>
    </w:p>
    <w:p w14:paraId="33E8B46A" w14:textId="77777777" w:rsidR="00B618B0" w:rsidRPr="00B618B0" w:rsidRDefault="00B618B0" w:rsidP="00B618B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 documento di identità in corso di validità;</w:t>
      </w:r>
    </w:p>
    <w:p w14:paraId="015E0D78" w14:textId="0A17C139" w:rsidR="00B618B0" w:rsidRDefault="00B618B0" w:rsidP="00B618B0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 Codice Fiscale / Tessera Sanitaria. </w:t>
      </w:r>
    </w:p>
    <w:p w14:paraId="20988260" w14:textId="77777777" w:rsidR="006050BE" w:rsidRPr="00B618B0" w:rsidRDefault="006050BE" w:rsidP="006050B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28A6487" w14:textId="77777777" w:rsidR="006050BE" w:rsidRDefault="00B618B0" w:rsidP="00B618B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GIÀ BENEFICIARI NELLE ANNUALITÀ PRECEDENTI:</w:t>
      </w:r>
    </w:p>
    <w:p w14:paraId="10376899" w14:textId="19F6F7BA" w:rsidR="00B618B0" w:rsidRPr="00B618B0" w:rsidRDefault="00B618B0" w:rsidP="006050B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Coloro che erano già beneficiari della carta e che risultano confermati anche nelle liste 2026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devono recarsi all'Ufficio Postale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L'importo di 500,00 euro verrà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reditato automaticamente sulla vecchia carta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già in loro possesso a partire dal 4 novembre 2026.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B618B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  <w14:ligatures w14:val="none"/>
        </w:rPr>
        <w:t>(Nota: In caso di smarrimento o deterioramento della vecchia carta, sarà possibile richiederne la sostituzione direttamente all'Ufficio Postale compilando l'apposito modulo allo sportello).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8B46B4F" w14:textId="25D47F57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7C857DBD" w14:textId="6425FC54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non perdere il diritto al contributo economico, i beneficiari devono effettuare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almeno un primo pagamento entro e non oltre il 16 dicembre 2026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La mancata effettuazione di questo primo acquisto entro la scadenza comporterà l'immediata e definitiva decadenza dal beneficio. </w:t>
      </w:r>
    </w:p>
    <w:p w14:paraId="2835C17C" w14:textId="77777777" w:rsidR="00B618B0" w:rsidRPr="00B618B0" w:rsidRDefault="00B618B0" w:rsidP="00B618B0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33C31EB">
          <v:rect id="_x0000_i1025" style="width:0;height:1.5pt" o:hralign="center" o:hrstd="t" o:hr="t" fillcolor="#a0a0a0" stroked="f"/>
        </w:pict>
      </w:r>
    </w:p>
    <w:p w14:paraId="0DAC33D8" w14:textId="77777777" w:rsid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Per informazioni e chiarimenti:</w:t>
      </w:r>
    </w:p>
    <w:p w14:paraId="5D40FBEF" w14:textId="1435DB88" w:rsidR="00B618B0" w:rsidRPr="00B618B0" w:rsidRDefault="00B618B0" w:rsidP="00B618B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È possibile contattare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Comune al numero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0862/93731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 all'indirizzo email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info@comunecaporciano.aq.it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oppure recarsi allo sportello nei giorni di apertura al pubblico.</w:t>
      </w:r>
    </w:p>
    <w:p w14:paraId="7A7CAF54" w14:textId="77777777" w:rsidR="00B618B0" w:rsidRPr="00B618B0" w:rsidRDefault="00B618B0" w:rsidP="00B618B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Caporciano, 03/11/2026 </w:t>
      </w:r>
    </w:p>
    <w:p w14:paraId="2CA05235" w14:textId="0BB9C5F9" w:rsidR="00B618B0" w:rsidRPr="00B618B0" w:rsidRDefault="00B618B0" w:rsidP="00B618B0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Il Responsabile </w:t>
      </w: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Area Amm.va</w:t>
      </w:r>
    </w:p>
    <w:p w14:paraId="3D207D42" w14:textId="10E24370" w:rsidR="00B618B0" w:rsidRPr="00B618B0" w:rsidRDefault="00B618B0" w:rsidP="00B618B0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618B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    </w:t>
      </w:r>
      <w:r w:rsidRPr="00B618B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Dott.ssa Giulia Giampietri</w:t>
      </w:r>
    </w:p>
    <w:p w14:paraId="013FEFB0" w14:textId="77777777" w:rsidR="00B06ECD" w:rsidRPr="00B618B0" w:rsidRDefault="00B06ECD">
      <w:pPr>
        <w:rPr>
          <w:rFonts w:ascii="Times New Roman" w:hAnsi="Times New Roman" w:cs="Times New Roman"/>
          <w:sz w:val="24"/>
          <w:szCs w:val="24"/>
        </w:rPr>
      </w:pPr>
    </w:p>
    <w:sectPr w:rsidR="00B06ECD" w:rsidRPr="00B618B0" w:rsidSect="00B838D7">
      <w:headerReference w:type="default" r:id="rId8"/>
      <w:pgSz w:w="12240" w:h="15840" w:code="1"/>
      <w:pgMar w:top="1417" w:right="1134" w:bottom="1134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153F0" w14:textId="77777777" w:rsidR="004A2C9C" w:rsidRDefault="004A2C9C" w:rsidP="00B618B0">
      <w:pPr>
        <w:spacing w:after="0" w:line="240" w:lineRule="auto"/>
      </w:pPr>
      <w:r>
        <w:separator/>
      </w:r>
    </w:p>
  </w:endnote>
  <w:endnote w:type="continuationSeparator" w:id="0">
    <w:p w14:paraId="1EA302B0" w14:textId="77777777" w:rsidR="004A2C9C" w:rsidRDefault="004A2C9C" w:rsidP="00B61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7AF6" w14:textId="77777777" w:rsidR="004A2C9C" w:rsidRDefault="004A2C9C" w:rsidP="00B618B0">
      <w:pPr>
        <w:spacing w:after="0" w:line="240" w:lineRule="auto"/>
      </w:pPr>
      <w:r>
        <w:separator/>
      </w:r>
    </w:p>
  </w:footnote>
  <w:footnote w:type="continuationSeparator" w:id="0">
    <w:p w14:paraId="261BEDE5" w14:textId="77777777" w:rsidR="004A2C9C" w:rsidRDefault="004A2C9C" w:rsidP="00B61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C5939" w14:textId="40DF218A" w:rsidR="00B618B0" w:rsidRPr="007B78FC" w:rsidRDefault="00B618B0" w:rsidP="00B618B0">
    <w:pPr>
      <w:ind w:right="-284"/>
      <w:rPr>
        <w:sz w:val="20"/>
        <w:szCs w:val="20"/>
      </w:rPr>
    </w:pPr>
    <w:r w:rsidRPr="007B78FC">
      <w:rPr>
        <w:noProof/>
        <w:sz w:val="20"/>
        <w:szCs w:val="20"/>
      </w:rPr>
      <w:drawing>
        <wp:inline distT="0" distB="0" distL="0" distR="0" wp14:anchorId="62DED4E2" wp14:editId="397461F7">
          <wp:extent cx="695325" cy="857250"/>
          <wp:effectExtent l="0" t="0" r="9525" b="0"/>
          <wp:docPr id="492932182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962709780"/>
    <w:bookmarkEnd w:id="0"/>
    <w:r w:rsidRPr="007B78FC">
      <w:rPr>
        <w:sz w:val="20"/>
        <w:szCs w:val="20"/>
      </w:rPr>
      <w:object w:dxaOrig="8095" w:dyaOrig="1308" w14:anchorId="1999BC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435pt;height:65.25pt" fillcolor="window">
          <v:imagedata r:id="rId2" o:title=""/>
        </v:shape>
        <o:OLEObject Type="Embed" ProgID="Excel.Sheet.8" ShapeID="_x0000_i1028" DrawAspect="Content" ObjectID="_1855205467" r:id="rId3"/>
      </w:object>
    </w:r>
    <w:r w:rsidRPr="007B78FC">
      <w:rPr>
        <w:sz w:val="20"/>
        <w:szCs w:val="20"/>
      </w:rPr>
      <w:t xml:space="preserve">            </w:t>
    </w:r>
  </w:p>
  <w:p w14:paraId="3F07B0EE" w14:textId="77777777" w:rsidR="00B618B0" w:rsidRPr="00D946EC" w:rsidRDefault="00B618B0" w:rsidP="00B618B0">
    <w:pPr>
      <w:jc w:val="center"/>
      <w:rPr>
        <w:sz w:val="20"/>
        <w:szCs w:val="20"/>
      </w:rPr>
    </w:pPr>
    <w:r w:rsidRPr="007B78FC">
      <w:rPr>
        <w:sz w:val="20"/>
        <w:szCs w:val="20"/>
      </w:rPr>
      <w:object w:dxaOrig="2948" w:dyaOrig="60" w14:anchorId="39E2DD30">
        <v:shape id="_x0000_i1029" type="#_x0000_t75" style="width:147.75pt;height:1.5pt">
          <v:imagedata r:id="rId4" o:title=""/>
        </v:shape>
        <o:OLEObject Type="Embed" ProgID="Excel.Sheet.8" ShapeID="_x0000_i1029" DrawAspect="Content" ObjectID="_1855205468" r:id="rId5"/>
      </w:object>
    </w:r>
  </w:p>
  <w:p w14:paraId="251B7068" w14:textId="4B1678AF" w:rsidR="00B618B0" w:rsidRPr="00787463" w:rsidRDefault="00B618B0" w:rsidP="00B618B0">
    <w:pPr>
      <w:jc w:val="both"/>
      <w:rPr>
        <w:rFonts w:ascii="Calibri" w:hAnsi="Calibri" w:cs="Calibri"/>
        <w:i/>
      </w:rPr>
    </w:pP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  <w:r w:rsidRPr="00787463">
      <w:rPr>
        <w:rFonts w:ascii="Calibri" w:hAnsi="Calibri" w:cs="Calibri"/>
        <w:i/>
      </w:rPr>
      <w:tab/>
    </w:r>
  </w:p>
  <w:p w14:paraId="32C0D5D3" w14:textId="77777777" w:rsidR="00B618B0" w:rsidRDefault="00B618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75777"/>
    <w:multiLevelType w:val="multilevel"/>
    <w:tmpl w:val="85F20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573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B0"/>
    <w:rsid w:val="000A06C8"/>
    <w:rsid w:val="004A2C9C"/>
    <w:rsid w:val="006050BE"/>
    <w:rsid w:val="00634B6A"/>
    <w:rsid w:val="00685CD7"/>
    <w:rsid w:val="00B06ECD"/>
    <w:rsid w:val="00B618B0"/>
    <w:rsid w:val="00B838D7"/>
    <w:rsid w:val="00EC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F9DC1"/>
  <w15:chartTrackingRefBased/>
  <w15:docId w15:val="{AD589CE6-B5E6-45DC-BF3A-A48AE4BE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1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1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18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1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18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1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1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1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1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18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1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18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18B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18B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18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8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8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8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1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1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1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1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1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8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18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18B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18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8B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18B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61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8B0"/>
  </w:style>
  <w:style w:type="paragraph" w:styleId="Pidipagina">
    <w:name w:val="footer"/>
    <w:basedOn w:val="Normale"/>
    <w:link w:val="PidipaginaCarattere"/>
    <w:uiPriority w:val="99"/>
    <w:unhideWhenUsed/>
    <w:rsid w:val="00B618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Excel_97-2003_Worksheet.xls"/><Relationship Id="rId2" Type="http://schemas.openxmlformats.org/officeDocument/2006/relationships/image" Target="media/image3.wmf"/><Relationship Id="rId1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3</cp:revision>
  <dcterms:created xsi:type="dcterms:W3CDTF">2026-11-03T08:51:00Z</dcterms:created>
  <dcterms:modified xsi:type="dcterms:W3CDTF">2026-11-03T09:05:00Z</dcterms:modified>
</cp:coreProperties>
</file>